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871FC" w:rsidTr="00002674">
        <w:tc>
          <w:tcPr>
            <w:tcW w:w="9854" w:type="dxa"/>
            <w:gridSpan w:val="3"/>
          </w:tcPr>
          <w:p w:rsidR="007871FC" w:rsidRDefault="007871FC" w:rsidP="007871FC">
            <w:pPr>
              <w:jc w:val="center"/>
            </w:pPr>
            <w:bookmarkStart w:id="0" w:name="_GoBack"/>
            <w:bookmarkEnd w:id="0"/>
            <w:r>
              <w:t>ТОМСКИЙ ПОЛИТЕХНИЧЕСКИЙ УНИВЕРСИТЕТ</w:t>
            </w:r>
          </w:p>
          <w:p w:rsidR="007871FC" w:rsidRPr="007871FC" w:rsidRDefault="007871FC" w:rsidP="007871FC">
            <w:pPr>
              <w:jc w:val="center"/>
              <w:rPr>
                <w:sz w:val="16"/>
                <w:szCs w:val="16"/>
              </w:rPr>
            </w:pPr>
          </w:p>
        </w:tc>
      </w:tr>
      <w:tr w:rsidR="007871FC" w:rsidTr="007823F1">
        <w:tc>
          <w:tcPr>
            <w:tcW w:w="3284" w:type="dxa"/>
          </w:tcPr>
          <w:p w:rsidR="007871FC" w:rsidRDefault="007871FC">
            <w:pPr>
              <w:rPr>
                <w:noProof/>
                <w:lang w:eastAsia="ru-RU"/>
              </w:rPr>
            </w:pPr>
          </w:p>
        </w:tc>
        <w:tc>
          <w:tcPr>
            <w:tcW w:w="3285" w:type="dxa"/>
          </w:tcPr>
          <w:p w:rsidR="007871FC" w:rsidRDefault="007871FC" w:rsidP="007871FC">
            <w:pPr>
              <w:jc w:val="center"/>
              <w:rPr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66EA2D" wp14:editId="0132940C">
                  <wp:extent cx="621792" cy="630475"/>
                  <wp:effectExtent l="0" t="0" r="6985" b="0"/>
                  <wp:docPr id="2" name="Рисунок 2" descr="C:\Users\ssi\Desktop\Проф ориент перевод\isg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si\Desktop\Проф ориент перевод\isg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56" cy="6303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 w:rsidR="007871FC" w:rsidRDefault="007871FC">
            <w:pPr>
              <w:rPr>
                <w:lang w:val="en-US"/>
              </w:rPr>
            </w:pPr>
          </w:p>
        </w:tc>
      </w:tr>
      <w:tr w:rsidR="007871FC" w:rsidTr="00BD36E1">
        <w:tc>
          <w:tcPr>
            <w:tcW w:w="9854" w:type="dxa"/>
            <w:gridSpan w:val="3"/>
          </w:tcPr>
          <w:p w:rsidR="007871FC" w:rsidRPr="007871FC" w:rsidRDefault="007871FC" w:rsidP="007871FC">
            <w:pPr>
              <w:jc w:val="center"/>
              <w:rPr>
                <w:sz w:val="16"/>
                <w:szCs w:val="16"/>
              </w:rPr>
            </w:pPr>
          </w:p>
          <w:p w:rsidR="007871FC" w:rsidRPr="00744E2E" w:rsidRDefault="007871FC" w:rsidP="007871FC">
            <w:pPr>
              <w:jc w:val="center"/>
              <w:rPr>
                <w:sz w:val="22"/>
                <w:szCs w:val="22"/>
              </w:rPr>
            </w:pPr>
            <w:r w:rsidRPr="00744E2E">
              <w:rPr>
                <w:sz w:val="22"/>
                <w:szCs w:val="22"/>
              </w:rPr>
              <w:t>ИНСТИТУТ СОЦИАЛЬНО  -  ГУМАНИТАРНЫХ ТЕХНОЛОГИЙ</w:t>
            </w:r>
          </w:p>
          <w:p w:rsidR="007871FC" w:rsidRPr="00744E2E" w:rsidRDefault="00744E2E" w:rsidP="00744E2E">
            <w:pPr>
              <w:tabs>
                <w:tab w:val="left" w:pos="2880"/>
                <w:tab w:val="center" w:pos="4819"/>
              </w:tabs>
              <w:rPr>
                <w:sz w:val="20"/>
                <w:szCs w:val="20"/>
              </w:rPr>
            </w:pPr>
            <w:r w:rsidRPr="00744E2E">
              <w:rPr>
                <w:sz w:val="20"/>
                <w:szCs w:val="20"/>
              </w:rPr>
              <w:tab/>
            </w:r>
            <w:r w:rsidRPr="00744E2E">
              <w:rPr>
                <w:sz w:val="20"/>
                <w:szCs w:val="20"/>
              </w:rPr>
              <w:tab/>
              <w:t>КАФЕДРА ИНОСТРАННЫХ ЯЗЫКОВ</w:t>
            </w:r>
          </w:p>
        </w:tc>
      </w:tr>
      <w:tr w:rsidR="007871FC" w:rsidTr="00BD36E1">
        <w:tc>
          <w:tcPr>
            <w:tcW w:w="9854" w:type="dxa"/>
            <w:gridSpan w:val="3"/>
          </w:tcPr>
          <w:p w:rsidR="007871FC" w:rsidRDefault="007871FC" w:rsidP="007871FC">
            <w:pPr>
              <w:jc w:val="center"/>
              <w:rPr>
                <w:lang w:val="en-US"/>
              </w:rPr>
            </w:pPr>
          </w:p>
        </w:tc>
      </w:tr>
      <w:tr w:rsidR="00374CA3" w:rsidRPr="00B37E7C" w:rsidTr="00BD36E1">
        <w:tc>
          <w:tcPr>
            <w:tcW w:w="9854" w:type="dxa"/>
            <w:gridSpan w:val="3"/>
          </w:tcPr>
          <w:p w:rsidR="00374CA3" w:rsidRPr="00B37E7C" w:rsidRDefault="00B37E7C" w:rsidP="007871FC">
            <w:pPr>
              <w:jc w:val="center"/>
              <w:rPr>
                <w:b/>
              </w:rPr>
            </w:pPr>
            <w:r w:rsidRPr="00B37E7C">
              <w:rPr>
                <w:b/>
              </w:rPr>
              <w:t>Информационное письмо</w:t>
            </w:r>
          </w:p>
          <w:p w:rsidR="00B37E7C" w:rsidRDefault="00B37E7C" w:rsidP="00B37E7C">
            <w:pPr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о</w:t>
            </w:r>
            <w:r w:rsidRPr="00853EFF">
              <w:rPr>
                <w:bCs/>
                <w:lang w:eastAsia="ru-RU"/>
              </w:rPr>
              <w:t xml:space="preserve"> проведении </w:t>
            </w:r>
            <w:r w:rsidRPr="000F0B79">
              <w:rPr>
                <w:bCs/>
                <w:lang w:eastAsia="ru-RU"/>
              </w:rPr>
              <w:t>V Всероссийского Конкурса переводов</w:t>
            </w:r>
          </w:p>
          <w:p w:rsidR="00B37E7C" w:rsidRPr="00B71121" w:rsidRDefault="00B37E7C" w:rsidP="00B37E7C">
            <w:pPr>
              <w:jc w:val="center"/>
              <w:rPr>
                <w:bCs/>
                <w:lang w:eastAsia="ru-RU"/>
              </w:rPr>
            </w:pPr>
            <w:r w:rsidRPr="000F0B79">
              <w:rPr>
                <w:bCs/>
                <w:lang w:eastAsia="ru-RU"/>
              </w:rPr>
              <w:t>для студентов нелингвистических специальностей</w:t>
            </w:r>
          </w:p>
          <w:p w:rsidR="00B37E7C" w:rsidRDefault="00B37E7C" w:rsidP="00B37E7C">
            <w:pPr>
              <w:jc w:val="center"/>
            </w:pPr>
            <w:r w:rsidRPr="000F0B79">
              <w:rPr>
                <w:bCs/>
                <w:lang w:eastAsia="ru-RU"/>
              </w:rPr>
              <w:t>(английский язык)</w:t>
            </w:r>
          </w:p>
          <w:p w:rsidR="00B37E7C" w:rsidRPr="00B37E7C" w:rsidRDefault="00B37E7C" w:rsidP="007871FC">
            <w:pPr>
              <w:jc w:val="center"/>
            </w:pPr>
          </w:p>
        </w:tc>
      </w:tr>
      <w:tr w:rsidR="00374CA3" w:rsidRPr="00B37E7C" w:rsidTr="00BD36E1">
        <w:tc>
          <w:tcPr>
            <w:tcW w:w="9854" w:type="dxa"/>
            <w:gridSpan w:val="3"/>
          </w:tcPr>
          <w:p w:rsidR="00374CA3" w:rsidRPr="006A37A5" w:rsidRDefault="00B37E7C" w:rsidP="00B37E7C">
            <w:pPr>
              <w:jc w:val="both"/>
            </w:pPr>
            <w:r w:rsidRPr="006A37A5">
              <w:rPr>
                <w:b/>
              </w:rPr>
              <w:t>05.03.2017 – 25.05.2017</w:t>
            </w:r>
            <w:r w:rsidRPr="006A37A5">
              <w:t xml:space="preserve"> кафедра иностранных языков ИСГТ ТПУ проводит </w:t>
            </w:r>
            <w:r w:rsidRPr="006A37A5">
              <w:rPr>
                <w:bCs/>
                <w:lang w:eastAsia="ru-RU"/>
              </w:rPr>
              <w:t>V Всероссийский Конкурс переводов для студентов нелингвистических специальностей (английский язык)</w:t>
            </w:r>
          </w:p>
        </w:tc>
      </w:tr>
      <w:tr w:rsidR="00B37E7C" w:rsidRPr="00B37E7C" w:rsidTr="00BD36E1">
        <w:tc>
          <w:tcPr>
            <w:tcW w:w="9854" w:type="dxa"/>
            <w:gridSpan w:val="3"/>
          </w:tcPr>
          <w:p w:rsidR="006A37A5" w:rsidRDefault="006A37A5" w:rsidP="004E08E0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center"/>
              <w:rPr>
                <w:b/>
              </w:rPr>
            </w:pPr>
          </w:p>
          <w:p w:rsidR="00B37E7C" w:rsidRPr="00B825F6" w:rsidRDefault="00B37E7C" w:rsidP="004E08E0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center"/>
              <w:rPr>
                <w:b/>
              </w:rPr>
            </w:pPr>
            <w:r w:rsidRPr="00B825F6">
              <w:rPr>
                <w:b/>
              </w:rPr>
              <w:t>Порядок организации</w:t>
            </w:r>
            <w:r>
              <w:rPr>
                <w:b/>
              </w:rPr>
              <w:t xml:space="preserve"> и проведения К</w:t>
            </w:r>
            <w:r w:rsidRPr="00B825F6">
              <w:rPr>
                <w:b/>
              </w:rPr>
              <w:t>онкурса</w:t>
            </w:r>
          </w:p>
          <w:p w:rsidR="00B37E7C" w:rsidRDefault="00B37E7C" w:rsidP="00B37E7C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both"/>
            </w:pPr>
            <w:r>
              <w:t>Конкурс проводится в 2 тура:</w:t>
            </w:r>
          </w:p>
          <w:p w:rsidR="00B37E7C" w:rsidRDefault="00B37E7C" w:rsidP="00B37E7C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both"/>
            </w:pPr>
          </w:p>
          <w:p w:rsidR="00B37E7C" w:rsidRDefault="00B37E7C" w:rsidP="00B37E7C">
            <w:pPr>
              <w:tabs>
                <w:tab w:val="left" w:pos="0"/>
                <w:tab w:val="left" w:pos="851"/>
              </w:tabs>
              <w:ind w:right="140"/>
              <w:jc w:val="both"/>
            </w:pPr>
            <w:r>
              <w:rPr>
                <w:b/>
              </w:rPr>
              <w:t>27</w:t>
            </w:r>
            <w:r w:rsidRPr="00DA553A">
              <w:rPr>
                <w:b/>
              </w:rPr>
              <w:t>.0</w:t>
            </w:r>
            <w:r>
              <w:rPr>
                <w:b/>
              </w:rPr>
              <w:t>3.2017</w:t>
            </w:r>
            <w:r w:rsidRPr="00DA553A">
              <w:rPr>
                <w:b/>
              </w:rPr>
              <w:t xml:space="preserve"> г.</w:t>
            </w:r>
            <w:r w:rsidRPr="00DA553A">
              <w:t xml:space="preserve"> Первый тур</w:t>
            </w:r>
          </w:p>
          <w:p w:rsidR="00B37E7C" w:rsidRPr="00B37E7C" w:rsidRDefault="00B37E7C" w:rsidP="00B37E7C">
            <w:pPr>
              <w:tabs>
                <w:tab w:val="left" w:pos="0"/>
                <w:tab w:val="left" w:pos="851"/>
              </w:tabs>
              <w:ind w:right="140"/>
              <w:jc w:val="both"/>
              <w:rPr>
                <w:i/>
              </w:rPr>
            </w:pPr>
            <w:r w:rsidRPr="00B37E7C">
              <w:rPr>
                <w:i/>
              </w:rPr>
              <w:t xml:space="preserve">Интернет – тестирование (60 вопросов). Участники, набравшие не менее 45 баллов, проходят во второй тур (максимальное количество баллов – 60). </w:t>
            </w:r>
          </w:p>
          <w:p w:rsidR="00B37E7C" w:rsidRPr="00DA553A" w:rsidRDefault="00B37E7C" w:rsidP="00B37E7C">
            <w:pPr>
              <w:pStyle w:val="a6"/>
              <w:tabs>
                <w:tab w:val="left" w:pos="0"/>
                <w:tab w:val="left" w:pos="567"/>
              </w:tabs>
              <w:ind w:left="720" w:right="140"/>
              <w:contextualSpacing/>
              <w:jc w:val="both"/>
            </w:pPr>
          </w:p>
          <w:p w:rsidR="00B37E7C" w:rsidRDefault="00B37E7C" w:rsidP="00B37E7C">
            <w:pPr>
              <w:tabs>
                <w:tab w:val="left" w:pos="0"/>
                <w:tab w:val="left" w:pos="567"/>
              </w:tabs>
              <w:ind w:right="140"/>
              <w:contextualSpacing/>
              <w:jc w:val="both"/>
            </w:pPr>
            <w:r w:rsidRPr="00B37E7C">
              <w:rPr>
                <w:b/>
              </w:rPr>
              <w:t>13.04.2017 г.</w:t>
            </w:r>
            <w:r w:rsidRPr="00DA553A">
              <w:t xml:space="preserve"> Второй тур </w:t>
            </w:r>
          </w:p>
          <w:p w:rsidR="00B37E7C" w:rsidRPr="00B37E7C" w:rsidRDefault="00B37E7C" w:rsidP="00B37E7C">
            <w:pPr>
              <w:tabs>
                <w:tab w:val="left" w:pos="0"/>
                <w:tab w:val="left" w:pos="851"/>
              </w:tabs>
              <w:ind w:right="140"/>
              <w:jc w:val="both"/>
              <w:rPr>
                <w:i/>
              </w:rPr>
            </w:pPr>
            <w:r>
              <w:rPr>
                <w:i/>
              </w:rPr>
              <w:t>П</w:t>
            </w:r>
            <w:r w:rsidRPr="00B37E7C">
              <w:rPr>
                <w:i/>
              </w:rPr>
              <w:t>еревод текста по трем номинациям:</w:t>
            </w:r>
          </w:p>
          <w:p w:rsidR="00B37E7C" w:rsidRPr="00B37E7C" w:rsidRDefault="00B37E7C" w:rsidP="00B37E7C">
            <w:pPr>
              <w:pStyle w:val="a6"/>
              <w:tabs>
                <w:tab w:val="left" w:pos="0"/>
                <w:tab w:val="left" w:pos="567"/>
              </w:tabs>
              <w:ind w:left="644" w:right="140"/>
              <w:jc w:val="both"/>
              <w:rPr>
                <w:i/>
              </w:rPr>
            </w:pPr>
            <w:r w:rsidRPr="00B37E7C">
              <w:rPr>
                <w:i/>
              </w:rPr>
              <w:t>Номинация 1. Английский язык – перевод специальных текстов;</w:t>
            </w:r>
          </w:p>
          <w:p w:rsidR="00B37E7C" w:rsidRPr="00B37E7C" w:rsidRDefault="00B37E7C" w:rsidP="00B37E7C">
            <w:pPr>
              <w:pStyle w:val="a6"/>
              <w:tabs>
                <w:tab w:val="left" w:pos="0"/>
                <w:tab w:val="left" w:pos="567"/>
              </w:tabs>
              <w:ind w:left="644" w:right="140"/>
              <w:jc w:val="both"/>
              <w:rPr>
                <w:i/>
              </w:rPr>
            </w:pPr>
            <w:r w:rsidRPr="00B37E7C">
              <w:rPr>
                <w:i/>
              </w:rPr>
              <w:t>Номинация 2. Английский язык – перевод естественно-научных текстов;</w:t>
            </w:r>
          </w:p>
          <w:p w:rsidR="00B37E7C" w:rsidRPr="00B37E7C" w:rsidRDefault="00B37E7C" w:rsidP="00B37E7C">
            <w:pPr>
              <w:pStyle w:val="a6"/>
              <w:tabs>
                <w:tab w:val="left" w:pos="0"/>
                <w:tab w:val="left" w:pos="567"/>
              </w:tabs>
              <w:ind w:left="644" w:right="140"/>
              <w:jc w:val="both"/>
              <w:rPr>
                <w:i/>
              </w:rPr>
            </w:pPr>
            <w:r w:rsidRPr="00B37E7C">
              <w:rPr>
                <w:i/>
              </w:rPr>
              <w:t>Номинация 3. Английский язык – художественный перевод.</w:t>
            </w:r>
          </w:p>
          <w:p w:rsidR="00B37E7C" w:rsidRDefault="00B37E7C" w:rsidP="00B37E7C">
            <w:pPr>
              <w:tabs>
                <w:tab w:val="left" w:pos="0"/>
                <w:tab w:val="left" w:pos="567"/>
              </w:tabs>
              <w:ind w:right="140"/>
              <w:contextualSpacing/>
              <w:jc w:val="both"/>
            </w:pPr>
          </w:p>
          <w:p w:rsidR="00B37E7C" w:rsidRPr="00B825F6" w:rsidRDefault="00B37E7C" w:rsidP="00B37E7C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both"/>
            </w:pPr>
            <w:r>
              <w:t>Заявки на участие в К</w:t>
            </w:r>
            <w:r w:rsidRPr="00B825F6">
              <w:t xml:space="preserve">онкурсе принимаются в электронном виде </w:t>
            </w:r>
            <w:r w:rsidRPr="00B37E7C">
              <w:rPr>
                <w:b/>
              </w:rPr>
              <w:t>с 10.01.2017 г. по 05.03.2017 г.</w:t>
            </w:r>
            <w:r>
              <w:t xml:space="preserve"> </w:t>
            </w:r>
            <w:r w:rsidRPr="00B825F6">
              <w:t xml:space="preserve">на сайте </w:t>
            </w:r>
            <w:r>
              <w:t>кафедры</w:t>
            </w:r>
            <w:r w:rsidRPr="00B825F6">
              <w:t xml:space="preserve"> </w:t>
            </w:r>
            <w:r>
              <w:t xml:space="preserve">ИЯСГТ </w:t>
            </w:r>
            <w:r w:rsidRPr="00B37E7C">
              <w:rPr>
                <w:sz w:val="18"/>
                <w:szCs w:val="18"/>
              </w:rPr>
              <w:t>(http://portal.tpu.ru:7777/departments/kafedra/diya/Olymp/IV/Tab1).</w:t>
            </w:r>
          </w:p>
          <w:p w:rsidR="00B37E7C" w:rsidRDefault="00B37E7C" w:rsidP="00B37E7C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both"/>
            </w:pPr>
          </w:p>
          <w:p w:rsidR="00B37E7C" w:rsidRDefault="00B37E7C" w:rsidP="00B37E7C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both"/>
            </w:pPr>
            <w:r w:rsidRPr="00B825F6">
              <w:t>По окончании приема заявок Оргкомитет публикует полны</w:t>
            </w:r>
            <w:r>
              <w:t>й список участников, допущенных к К</w:t>
            </w:r>
            <w:r w:rsidRPr="00B825F6">
              <w:t xml:space="preserve">онкурсу. </w:t>
            </w:r>
            <w:r w:rsidRPr="00093191">
              <w:t>Данным конкурсантам присв</w:t>
            </w:r>
            <w:r>
              <w:t xml:space="preserve">аивается логин и пароль, которые </w:t>
            </w:r>
            <w:r w:rsidRPr="005A3DED">
              <w:t>высылаются на электронную почту вместе с инструкцией по выполнению конкурсных заданий первого тура.</w:t>
            </w:r>
          </w:p>
          <w:p w:rsidR="00B37E7C" w:rsidRDefault="00B37E7C" w:rsidP="00B37E7C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both"/>
            </w:pPr>
            <w:r>
              <w:t xml:space="preserve"> </w:t>
            </w:r>
          </w:p>
          <w:p w:rsidR="00B37E7C" w:rsidRPr="006B55F6" w:rsidRDefault="00B37E7C" w:rsidP="00B37E7C">
            <w:pPr>
              <w:tabs>
                <w:tab w:val="left" w:pos="0"/>
                <w:tab w:val="left" w:pos="851"/>
              </w:tabs>
              <w:ind w:right="140"/>
              <w:jc w:val="both"/>
            </w:pPr>
            <w:r w:rsidRPr="00B37E7C">
              <w:rPr>
                <w:i/>
              </w:rPr>
              <w:t>Материалы первого тура</w:t>
            </w:r>
            <w:r w:rsidRPr="00093191">
              <w:t xml:space="preserve"> размещаются на электронной платформе </w:t>
            </w:r>
            <w:r w:rsidRPr="00093191">
              <w:rPr>
                <w:lang w:val="en-US"/>
              </w:rPr>
              <w:t>MOODLE</w:t>
            </w:r>
            <w:r w:rsidRPr="00093191">
              <w:t xml:space="preserve"> (http://design.lms.tpu.ru/course/view.php?id=1954)</w:t>
            </w:r>
            <w:r>
              <w:t>.</w:t>
            </w:r>
            <w:r w:rsidRPr="00093191">
              <w:t xml:space="preserve"> </w:t>
            </w:r>
            <w:r>
              <w:t xml:space="preserve">Работа с материалами Конкурса </w:t>
            </w:r>
            <w:r w:rsidRPr="006B55F6">
              <w:t>доступна только участникам, прошедшим регистрацию и получившим персональный логин и пароль. Время выполнения</w:t>
            </w:r>
            <w:r>
              <w:t xml:space="preserve"> задания</w:t>
            </w:r>
            <w:r w:rsidRPr="006B55F6">
              <w:t xml:space="preserve"> 1 час.</w:t>
            </w:r>
          </w:p>
          <w:p w:rsidR="004E08E0" w:rsidRDefault="004E08E0" w:rsidP="004E08E0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both"/>
            </w:pPr>
          </w:p>
          <w:p w:rsidR="004E08E0" w:rsidRPr="006B55F6" w:rsidRDefault="004E08E0" w:rsidP="004E08E0">
            <w:pPr>
              <w:tabs>
                <w:tab w:val="left" w:pos="0"/>
                <w:tab w:val="left" w:pos="851"/>
              </w:tabs>
              <w:ind w:right="140"/>
              <w:jc w:val="both"/>
            </w:pPr>
            <w:r w:rsidRPr="006B55F6">
              <w:t>Участникам Конкурса, допущенным</w:t>
            </w:r>
            <w:r>
              <w:t xml:space="preserve"> </w:t>
            </w:r>
            <w:r w:rsidRPr="004E08E0">
              <w:rPr>
                <w:i/>
              </w:rPr>
              <w:t>во второй тур</w:t>
            </w:r>
            <w:r>
              <w:t>, высылаю</w:t>
            </w:r>
            <w:r w:rsidRPr="006B55F6">
              <w:t>тся</w:t>
            </w:r>
            <w:r>
              <w:t xml:space="preserve"> тексты для выполнения переводов и</w:t>
            </w:r>
            <w:r w:rsidRPr="006B55F6">
              <w:t xml:space="preserve"> персональный код на электронную почту.</w:t>
            </w:r>
          </w:p>
          <w:p w:rsidR="004E08E0" w:rsidRDefault="004E08E0" w:rsidP="004E08E0">
            <w:pPr>
              <w:pStyle w:val="a6"/>
              <w:tabs>
                <w:tab w:val="left" w:pos="0"/>
                <w:tab w:val="left" w:pos="567"/>
              </w:tabs>
              <w:ind w:left="0" w:right="140"/>
              <w:contextualSpacing/>
              <w:jc w:val="both"/>
            </w:pPr>
          </w:p>
        </w:tc>
      </w:tr>
      <w:tr w:rsidR="00B37E7C" w:rsidRPr="00B37E7C" w:rsidTr="00BD36E1">
        <w:tc>
          <w:tcPr>
            <w:tcW w:w="9854" w:type="dxa"/>
            <w:gridSpan w:val="3"/>
          </w:tcPr>
          <w:p w:rsidR="004E08E0" w:rsidRDefault="004E08E0" w:rsidP="004E08E0">
            <w:pPr>
              <w:jc w:val="center"/>
              <w:rPr>
                <w:b/>
                <w:szCs w:val="28"/>
              </w:rPr>
            </w:pPr>
            <w:r w:rsidRPr="0057743B">
              <w:rPr>
                <w:b/>
                <w:szCs w:val="28"/>
              </w:rPr>
              <w:t>Адрес оргкомитета</w:t>
            </w:r>
          </w:p>
          <w:p w:rsidR="00B37E7C" w:rsidRDefault="004E08E0" w:rsidP="007B5D8B">
            <w:pPr>
              <w:jc w:val="center"/>
              <w:rPr>
                <w:szCs w:val="28"/>
              </w:rPr>
            </w:pPr>
            <w:r w:rsidRPr="007B5D8B">
              <w:rPr>
                <w:szCs w:val="28"/>
              </w:rPr>
              <w:t>634050, г. Томск, ул. Усова 9/4, ауд. 211</w:t>
            </w:r>
          </w:p>
          <w:p w:rsidR="006A37A5" w:rsidRPr="007B5D8B" w:rsidRDefault="006A37A5" w:rsidP="007B5D8B">
            <w:pPr>
              <w:jc w:val="center"/>
              <w:rPr>
                <w:szCs w:val="28"/>
              </w:rPr>
            </w:pPr>
          </w:p>
        </w:tc>
      </w:tr>
      <w:tr w:rsidR="004E08E0" w:rsidRPr="00B37E7C" w:rsidTr="00BD36E1">
        <w:tc>
          <w:tcPr>
            <w:tcW w:w="9854" w:type="dxa"/>
            <w:gridSpan w:val="3"/>
          </w:tcPr>
          <w:p w:rsidR="004E08E0" w:rsidRDefault="004E08E0" w:rsidP="004E08E0">
            <w:pPr>
              <w:jc w:val="center"/>
              <w:rPr>
                <w:b/>
              </w:rPr>
            </w:pPr>
            <w:r w:rsidRPr="0057743B">
              <w:rPr>
                <w:b/>
              </w:rPr>
              <w:t>Контактная информация</w:t>
            </w:r>
          </w:p>
          <w:p w:rsidR="004E08E0" w:rsidRPr="007B5D8B" w:rsidRDefault="007B5D8B" w:rsidP="007B5D8B">
            <w:pPr>
              <w:rPr>
                <w:sz w:val="22"/>
                <w:szCs w:val="22"/>
              </w:rPr>
            </w:pPr>
            <w:r w:rsidRPr="007B5D8B">
              <w:rPr>
                <w:sz w:val="22"/>
                <w:szCs w:val="22"/>
              </w:rPr>
              <w:t xml:space="preserve">Ответственное лицо  - </w:t>
            </w:r>
            <w:r w:rsidR="004E08E0" w:rsidRPr="007B5D8B">
              <w:rPr>
                <w:sz w:val="22"/>
                <w:szCs w:val="22"/>
              </w:rPr>
              <w:t xml:space="preserve">Абушаева Магипервас Энверовна ( </w:t>
            </w:r>
            <w:hyperlink r:id="rId7" w:history="1">
              <w:r w:rsidR="004E08E0" w:rsidRPr="007B5D8B">
                <w:rPr>
                  <w:rStyle w:val="ac"/>
                  <w:sz w:val="22"/>
                  <w:szCs w:val="22"/>
                  <w:lang w:val="en-US"/>
                </w:rPr>
                <w:t>marga</w:t>
              </w:r>
              <w:r w:rsidR="004E08E0" w:rsidRPr="007B5D8B">
                <w:rPr>
                  <w:rStyle w:val="ac"/>
                  <w:sz w:val="22"/>
                  <w:szCs w:val="22"/>
                </w:rPr>
                <w:t>56@</w:t>
              </w:r>
              <w:r w:rsidR="004E08E0" w:rsidRPr="007B5D8B">
                <w:rPr>
                  <w:rStyle w:val="ac"/>
                  <w:sz w:val="22"/>
                  <w:szCs w:val="22"/>
                  <w:lang w:val="en-US"/>
                </w:rPr>
                <w:t>tpu</w:t>
              </w:r>
              <w:r w:rsidR="004E08E0" w:rsidRPr="007B5D8B">
                <w:rPr>
                  <w:rStyle w:val="ac"/>
                  <w:sz w:val="22"/>
                  <w:szCs w:val="22"/>
                </w:rPr>
                <w:t>.</w:t>
              </w:r>
              <w:r w:rsidR="004E08E0" w:rsidRPr="007B5D8B">
                <w:rPr>
                  <w:rStyle w:val="ac"/>
                  <w:sz w:val="22"/>
                  <w:szCs w:val="22"/>
                  <w:lang w:val="en-US"/>
                </w:rPr>
                <w:t>ru</w:t>
              </w:r>
            </w:hyperlink>
            <w:r w:rsidR="004E08E0" w:rsidRPr="007B5D8B">
              <w:rPr>
                <w:sz w:val="22"/>
                <w:szCs w:val="22"/>
              </w:rPr>
              <w:t>)</w:t>
            </w:r>
          </w:p>
          <w:p w:rsidR="007B5D8B" w:rsidRPr="007B5D8B" w:rsidRDefault="007B5D8B" w:rsidP="007B5D8B">
            <w:pPr>
              <w:rPr>
                <w:sz w:val="22"/>
                <w:szCs w:val="22"/>
              </w:rPr>
            </w:pPr>
            <w:r w:rsidRPr="007B5D8B">
              <w:rPr>
                <w:sz w:val="22"/>
                <w:szCs w:val="22"/>
              </w:rPr>
              <w:t>Ответственное лицо по техническим вопросам - Сулайманова Светлана Ивановна (</w:t>
            </w:r>
            <w:hyperlink r:id="rId8" w:history="1">
              <w:r w:rsidRPr="007B5D8B">
                <w:rPr>
                  <w:rStyle w:val="ac"/>
                  <w:sz w:val="22"/>
                  <w:szCs w:val="22"/>
                  <w:lang w:val="en-US"/>
                </w:rPr>
                <w:t>ssi</w:t>
              </w:r>
              <w:r w:rsidRPr="007B5D8B">
                <w:rPr>
                  <w:rStyle w:val="ac"/>
                  <w:sz w:val="22"/>
                  <w:szCs w:val="22"/>
                </w:rPr>
                <w:t>@</w:t>
              </w:r>
              <w:r w:rsidRPr="007B5D8B">
                <w:rPr>
                  <w:rStyle w:val="ac"/>
                  <w:sz w:val="22"/>
                  <w:szCs w:val="22"/>
                  <w:lang w:val="en-US"/>
                </w:rPr>
                <w:t>tpu</w:t>
              </w:r>
              <w:r w:rsidRPr="007B5D8B">
                <w:rPr>
                  <w:rStyle w:val="ac"/>
                  <w:sz w:val="22"/>
                  <w:szCs w:val="22"/>
                </w:rPr>
                <w:t>.</w:t>
              </w:r>
              <w:r w:rsidRPr="007B5D8B">
                <w:rPr>
                  <w:rStyle w:val="ac"/>
                  <w:sz w:val="22"/>
                  <w:szCs w:val="22"/>
                  <w:lang w:val="en-US"/>
                </w:rPr>
                <w:t>ru</w:t>
              </w:r>
            </w:hyperlink>
            <w:r w:rsidRPr="007B5D8B">
              <w:rPr>
                <w:sz w:val="22"/>
                <w:szCs w:val="22"/>
              </w:rPr>
              <w:t>)</w:t>
            </w:r>
          </w:p>
          <w:p w:rsidR="004E08E0" w:rsidRPr="007B5D8B" w:rsidRDefault="007B5D8B" w:rsidP="007B5D8B">
            <w:r w:rsidRPr="007B5D8B">
              <w:t xml:space="preserve">Официальный сайт кафедры ИЯСГТ ТПУ – </w:t>
            </w:r>
            <w:r w:rsidRPr="007B5D8B">
              <w:rPr>
                <w:color w:val="3333FF"/>
                <w:u w:val="single"/>
                <w:lang w:val="en-US"/>
              </w:rPr>
              <w:t>iyasgt</w:t>
            </w:r>
            <w:r w:rsidRPr="007B5D8B">
              <w:rPr>
                <w:color w:val="3333FF"/>
                <w:u w:val="single"/>
              </w:rPr>
              <w:t>.</w:t>
            </w:r>
            <w:r w:rsidRPr="007B5D8B">
              <w:rPr>
                <w:color w:val="3333FF"/>
                <w:u w:val="single"/>
                <w:lang w:val="en-US"/>
              </w:rPr>
              <w:t>tpu</w:t>
            </w:r>
            <w:r w:rsidRPr="007B5D8B">
              <w:rPr>
                <w:color w:val="3333FF"/>
                <w:u w:val="single"/>
              </w:rPr>
              <w:t>.</w:t>
            </w:r>
            <w:r w:rsidRPr="007B5D8B">
              <w:rPr>
                <w:color w:val="3333FF"/>
                <w:u w:val="single"/>
                <w:lang w:val="en-US"/>
              </w:rPr>
              <w:t>ru</w:t>
            </w:r>
          </w:p>
        </w:tc>
      </w:tr>
    </w:tbl>
    <w:p w:rsidR="007823F1" w:rsidRPr="00B37E7C" w:rsidRDefault="007823F1" w:rsidP="007B5D8B"/>
    <w:sectPr w:rsidR="007823F1" w:rsidRPr="00B37E7C" w:rsidSect="006A37A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F503D"/>
    <w:multiLevelType w:val="multilevel"/>
    <w:tmpl w:val="3554448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>
    <w:nsid w:val="644C07B4"/>
    <w:multiLevelType w:val="hybridMultilevel"/>
    <w:tmpl w:val="7786D632"/>
    <w:lvl w:ilvl="0" w:tplc="208030E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783"/>
    <w:rsid w:val="001563FB"/>
    <w:rsid w:val="001F2783"/>
    <w:rsid w:val="00374CA3"/>
    <w:rsid w:val="004E08E0"/>
    <w:rsid w:val="006A37A5"/>
    <w:rsid w:val="007353B5"/>
    <w:rsid w:val="00744E2E"/>
    <w:rsid w:val="007602A6"/>
    <w:rsid w:val="007823F1"/>
    <w:rsid w:val="007871FC"/>
    <w:rsid w:val="007B5D8B"/>
    <w:rsid w:val="009D649E"/>
    <w:rsid w:val="00B37E7C"/>
    <w:rsid w:val="00DE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02A6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02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602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2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7602A6"/>
    <w:pPr>
      <w:jc w:val="center"/>
    </w:pPr>
    <w:rPr>
      <w:rFonts w:cs="Mangal"/>
      <w:b/>
      <w:sz w:val="28"/>
      <w:szCs w:val="20"/>
      <w:lang w:val="en-US"/>
    </w:rPr>
  </w:style>
  <w:style w:type="character" w:styleId="a4">
    <w:name w:val="Strong"/>
    <w:basedOn w:val="a0"/>
    <w:uiPriority w:val="99"/>
    <w:qFormat/>
    <w:rsid w:val="007602A6"/>
    <w:rPr>
      <w:rFonts w:cs="Times New Roman"/>
      <w:b/>
    </w:rPr>
  </w:style>
  <w:style w:type="paragraph" w:styleId="a5">
    <w:name w:val="No Spacing"/>
    <w:uiPriority w:val="1"/>
    <w:qFormat/>
    <w:rsid w:val="009D649E"/>
    <w:rPr>
      <w:sz w:val="24"/>
      <w:szCs w:val="24"/>
    </w:rPr>
  </w:style>
  <w:style w:type="paragraph" w:styleId="a6">
    <w:name w:val="List Paragraph"/>
    <w:basedOn w:val="a"/>
    <w:uiPriority w:val="34"/>
    <w:qFormat/>
    <w:rsid w:val="007602A6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7602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02A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Title"/>
    <w:basedOn w:val="a"/>
    <w:link w:val="a8"/>
    <w:uiPriority w:val="10"/>
    <w:qFormat/>
    <w:rsid w:val="007602A6"/>
    <w:pPr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02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353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3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71FC"/>
  </w:style>
  <w:style w:type="character" w:styleId="ac">
    <w:name w:val="Hyperlink"/>
    <w:basedOn w:val="a0"/>
    <w:uiPriority w:val="99"/>
    <w:unhideWhenUsed/>
    <w:rsid w:val="004E08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E7C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602A6"/>
    <w:pPr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602A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7602A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02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caption"/>
    <w:basedOn w:val="a"/>
    <w:uiPriority w:val="99"/>
    <w:qFormat/>
    <w:rsid w:val="007602A6"/>
    <w:pPr>
      <w:jc w:val="center"/>
    </w:pPr>
    <w:rPr>
      <w:rFonts w:cs="Mangal"/>
      <w:b/>
      <w:sz w:val="28"/>
      <w:szCs w:val="20"/>
      <w:lang w:val="en-US"/>
    </w:rPr>
  </w:style>
  <w:style w:type="character" w:styleId="a4">
    <w:name w:val="Strong"/>
    <w:basedOn w:val="a0"/>
    <w:uiPriority w:val="99"/>
    <w:qFormat/>
    <w:rsid w:val="007602A6"/>
    <w:rPr>
      <w:rFonts w:cs="Times New Roman"/>
      <w:b/>
    </w:rPr>
  </w:style>
  <w:style w:type="paragraph" w:styleId="a5">
    <w:name w:val="No Spacing"/>
    <w:uiPriority w:val="1"/>
    <w:qFormat/>
    <w:rsid w:val="009D649E"/>
    <w:rPr>
      <w:sz w:val="24"/>
      <w:szCs w:val="24"/>
    </w:rPr>
  </w:style>
  <w:style w:type="paragraph" w:styleId="a6">
    <w:name w:val="List Paragraph"/>
    <w:basedOn w:val="a"/>
    <w:uiPriority w:val="34"/>
    <w:qFormat/>
    <w:rsid w:val="007602A6"/>
    <w:pPr>
      <w:ind w:left="708"/>
    </w:pPr>
  </w:style>
  <w:style w:type="character" w:customStyle="1" w:styleId="20">
    <w:name w:val="Заголовок 2 Знак"/>
    <w:basedOn w:val="a0"/>
    <w:link w:val="2"/>
    <w:uiPriority w:val="9"/>
    <w:rsid w:val="007602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602A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7">
    <w:name w:val="Title"/>
    <w:basedOn w:val="a"/>
    <w:link w:val="a8"/>
    <w:uiPriority w:val="10"/>
    <w:qFormat/>
    <w:rsid w:val="007602A6"/>
    <w:pPr>
      <w:jc w:val="center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02A6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7353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3B5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23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7871FC"/>
  </w:style>
  <w:style w:type="character" w:styleId="ac">
    <w:name w:val="Hyperlink"/>
    <w:basedOn w:val="a0"/>
    <w:uiPriority w:val="99"/>
    <w:unhideWhenUsed/>
    <w:rsid w:val="004E08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@tpu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arga56@tp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I. Sulaymanova</dc:creator>
  <cp:lastModifiedBy>Employee</cp:lastModifiedBy>
  <cp:revision>2</cp:revision>
  <dcterms:created xsi:type="dcterms:W3CDTF">2017-02-21T04:21:00Z</dcterms:created>
  <dcterms:modified xsi:type="dcterms:W3CDTF">2017-02-21T04:21:00Z</dcterms:modified>
</cp:coreProperties>
</file>